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D44FA" w14:textId="5091C67B" w:rsidR="002700D2" w:rsidRPr="00B7473B" w:rsidRDefault="00B7473B" w:rsidP="00B7473B">
      <w:pPr>
        <w:spacing w:after="0" w:line="240" w:lineRule="auto"/>
        <w:jc w:val="right"/>
        <w:rPr>
          <w:b/>
          <w:bCs/>
        </w:rPr>
      </w:pPr>
      <w:r w:rsidRPr="00B7473B">
        <w:rPr>
          <w:b/>
          <w:bCs/>
        </w:rPr>
        <w:t>Økologisk Landsforening</w:t>
      </w:r>
    </w:p>
    <w:p w14:paraId="34596544" w14:textId="02E68860" w:rsidR="00B7473B" w:rsidRDefault="00B7473B" w:rsidP="00B7473B">
      <w:pPr>
        <w:spacing w:after="0" w:line="240" w:lineRule="auto"/>
        <w:jc w:val="right"/>
      </w:pPr>
      <w:r>
        <w:t>Politisk afdeling/sk</w:t>
      </w:r>
    </w:p>
    <w:p w14:paraId="68F78761" w14:textId="499C7887" w:rsidR="00B7473B" w:rsidRPr="00B7473B" w:rsidRDefault="00B7473B" w:rsidP="00B7473B">
      <w:pPr>
        <w:spacing w:after="0" w:line="240" w:lineRule="auto"/>
        <w:jc w:val="right"/>
        <w:rPr>
          <w:lang w:val="en-US"/>
        </w:rPr>
      </w:pPr>
      <w:r w:rsidRPr="00B7473B">
        <w:rPr>
          <w:lang w:val="en-US"/>
        </w:rPr>
        <w:t>22. august 2025</w:t>
      </w:r>
    </w:p>
    <w:p w14:paraId="77607399" w14:textId="77777777" w:rsidR="002700D2" w:rsidRPr="00B7473B" w:rsidRDefault="002700D2">
      <w:pPr>
        <w:rPr>
          <w:lang w:val="en-US"/>
        </w:rPr>
      </w:pPr>
    </w:p>
    <w:p w14:paraId="09748FDB" w14:textId="77777777" w:rsidR="002700D2" w:rsidRPr="00B7473B" w:rsidRDefault="002700D2">
      <w:pPr>
        <w:rPr>
          <w:lang w:val="en-US"/>
        </w:rPr>
      </w:pPr>
    </w:p>
    <w:p w14:paraId="617D1771" w14:textId="77777777" w:rsidR="00B7473B" w:rsidRDefault="00B7473B">
      <w:pPr>
        <w:rPr>
          <w:b/>
          <w:bCs/>
          <w:lang w:val="en-US"/>
        </w:rPr>
      </w:pPr>
    </w:p>
    <w:p w14:paraId="6F13914D" w14:textId="77777777" w:rsidR="00B7473B" w:rsidRDefault="00B7473B">
      <w:pPr>
        <w:rPr>
          <w:b/>
          <w:bCs/>
          <w:lang w:val="en-US"/>
        </w:rPr>
      </w:pPr>
    </w:p>
    <w:p w14:paraId="67EE1D1F" w14:textId="16F9252B" w:rsidR="002700D2" w:rsidRDefault="002700D2">
      <w:pPr>
        <w:rPr>
          <w:b/>
          <w:bCs/>
          <w:lang w:val="en-US"/>
        </w:rPr>
      </w:pPr>
      <w:proofErr w:type="spellStart"/>
      <w:r w:rsidRPr="002700D2">
        <w:rPr>
          <w:b/>
          <w:bCs/>
          <w:lang w:val="en-US"/>
        </w:rPr>
        <w:t>Høring</w:t>
      </w:r>
      <w:r w:rsidR="00B7473B">
        <w:rPr>
          <w:b/>
          <w:bCs/>
          <w:lang w:val="en-US"/>
        </w:rPr>
        <w:t>s</w:t>
      </w:r>
      <w:r w:rsidRPr="002700D2">
        <w:rPr>
          <w:b/>
          <w:bCs/>
          <w:lang w:val="en-US"/>
        </w:rPr>
        <w:t>svar</w:t>
      </w:r>
      <w:proofErr w:type="spellEnd"/>
      <w:r w:rsidRPr="002700D2">
        <w:rPr>
          <w:b/>
          <w:bCs/>
          <w:lang w:val="en-US"/>
        </w:rPr>
        <w:t xml:space="preserve"> til </w:t>
      </w:r>
      <w:r w:rsidRPr="002700D2">
        <w:rPr>
          <w:b/>
          <w:bCs/>
          <w:lang w:val="en-US"/>
        </w:rPr>
        <w:t>Proposal for a REGULATION OF THE EUROPEAN PARLIAMENT AND OF THE COUNCIL amending Regulation (EU) No 1308/2013 as regards the school fruit, vegetables and milk scheme (‘EU school scheme’), sectoral interventions, the creation of a protein sector, requirements for hemp, the possibility for marketing standards for cheese, protein crops and meat, application of additional import duties, rules on the availability of supplies in time of emergencies and severe crisis and securities</w:t>
      </w:r>
    </w:p>
    <w:p w14:paraId="4EF11582" w14:textId="77777777" w:rsidR="002700D2" w:rsidRDefault="002700D2">
      <w:pPr>
        <w:rPr>
          <w:b/>
          <w:bCs/>
          <w:lang w:val="en-US"/>
        </w:rPr>
      </w:pPr>
    </w:p>
    <w:p w14:paraId="68DFD1AF" w14:textId="40662076" w:rsidR="002700D2" w:rsidRDefault="002700D2">
      <w:r w:rsidRPr="002700D2">
        <w:t>Økologisk Landsforening har gennemgået det f</w:t>
      </w:r>
      <w:r>
        <w:t>remsendte materiale. Økologisk Landsforening er enig i, at der er behov for at fremme selvforsyningen med protein i EU og sikre en højere selvforsyning med foder og øge dyrkningen af bælgplanter til humankonsum.</w:t>
      </w:r>
    </w:p>
    <w:p w14:paraId="18CBB487" w14:textId="2F947765" w:rsidR="002700D2" w:rsidRDefault="002700D2" w:rsidP="002700D2">
      <w:r>
        <w:t xml:space="preserve">Økologisk Landsforening vil dog meget advare mod afgrødespecifikke støtteordninger. </w:t>
      </w:r>
      <w:r w:rsidRPr="002700D2">
        <w:t xml:space="preserve">Der er kun dårlige erfaringer med </w:t>
      </w:r>
      <w:r>
        <w:t>afgrødespecifik støtte</w:t>
      </w:r>
      <w:r w:rsidRPr="002700D2">
        <w:t>. Det forstyrrer prisdannelsen, landmanden betales mindre</w:t>
      </w:r>
      <w:r>
        <w:t>,</w:t>
      </w:r>
      <w:r w:rsidRPr="002700D2">
        <w:t xml:space="preserve"> fordi der er støtte</w:t>
      </w:r>
      <w:r>
        <w:t xml:space="preserve"> til afgrøden</w:t>
      </w:r>
      <w:r w:rsidRPr="002700D2">
        <w:t>, det forstyrrer udbud efterspørg</w:t>
      </w:r>
      <w:r>
        <w:t>sels</w:t>
      </w:r>
      <w:r w:rsidRPr="002700D2">
        <w:t>balancen, som også underminerer markedsgrundlaget. Det er bureaukratisk, det forstyrrer fagligheden i sædskifteplanlægningen,</w:t>
      </w:r>
      <w:r>
        <w:t xml:space="preserve"> og det giver en risiko for, der bliver dyrket afgrøder </w:t>
      </w:r>
      <w:r w:rsidRPr="002700D2">
        <w:t xml:space="preserve">på arealer, hvor afgrøderne ikke burde dyrkes, </w:t>
      </w:r>
      <w:r>
        <w:t>enten fordi arealerne slet ikke bør være opdyrket</w:t>
      </w:r>
      <w:r w:rsidRPr="002700D2">
        <w:t xml:space="preserve">, eller hvor den pågældende afgrøde er negativ for arealets beskaffenhed. </w:t>
      </w:r>
    </w:p>
    <w:p w14:paraId="5FB6B405" w14:textId="5DA4510E" w:rsidR="002700D2" w:rsidRDefault="002700D2" w:rsidP="002700D2">
      <w:r>
        <w:t xml:space="preserve">Omstillingen til en større selvforsyning med protein bør tilvejebringes ved at fordele landbrugsstøtten på grundlag af </w:t>
      </w:r>
      <w:r w:rsidRPr="002700D2">
        <w:t>dokumenterede resultater</w:t>
      </w:r>
      <w:r>
        <w:t xml:space="preserve"> opgjort på klima, kvælstofforbrug, natur og biodiversitet og dyrevelfærd. </w:t>
      </w:r>
    </w:p>
    <w:p w14:paraId="20AB851D" w14:textId="221B7BD7" w:rsidR="002700D2" w:rsidRDefault="002700D2" w:rsidP="002700D2">
      <w:r>
        <w:t>Dette kan suppleres med i</w:t>
      </w:r>
      <w:r w:rsidRPr="0037215B">
        <w:t>nvestering i forarbejdningskapacitet og specialiseret udstyr, samarbejder mellem landbrug, forarbejdning og afsætning, innovation og afprøvning af nye afgrøder og produkter, vidensopbygning og rådgivning og etablering af en europæisk plantefond</w:t>
      </w:r>
      <w:r>
        <w:t>.</w:t>
      </w:r>
    </w:p>
    <w:p w14:paraId="7E6AF8C2" w14:textId="18AE08D1" w:rsidR="002700D2" w:rsidRDefault="002700D2" w:rsidP="002700D2">
      <w:r>
        <w:t xml:space="preserve">Økologisk Landsforening stiller sig kritisk overfor forslaget om at forbeholde begreber til produkter, der kommer fra husdyr. </w:t>
      </w:r>
      <w:r w:rsidR="002117CA">
        <w:t xml:space="preserve">Der er mange begreber, der er knyttet til den fysiske form på et produkt mere end indholdet, og det er ikke vurderingen, at der i dag hersker usikkerhed blandt forbrugerne, om det er et produkt, der overvejende består af planteingredienser, eller </w:t>
      </w:r>
      <w:r w:rsidR="002117CA">
        <w:lastRenderedPageBreak/>
        <w:t>om det overvejende er et produkt baseret på husdyr, så det er umiddelbart vurderet at være et unødvendigt initiativ.</w:t>
      </w:r>
    </w:p>
    <w:p w14:paraId="1D1CB561" w14:textId="19AA2C88" w:rsidR="002117CA" w:rsidRPr="0037215B" w:rsidRDefault="002117CA" w:rsidP="002700D2">
      <w:r>
        <w:t xml:space="preserve">Økologisk Landsforening mener, at </w:t>
      </w:r>
      <w:proofErr w:type="spellStart"/>
      <w:proofErr w:type="gramStart"/>
      <w:r>
        <w:t>EUs</w:t>
      </w:r>
      <w:proofErr w:type="spellEnd"/>
      <w:proofErr w:type="gramEnd"/>
      <w:r>
        <w:t xml:space="preserve"> skolefrugtordning bør indeholde krav om, at der er en mindsteandel andel økologi, så det understøtter EU målet om mindst 25% økologi i 2030. Økologisk Landsforening mener dertil, der bør stilles krav til dyrevelfærden fra de gårde</w:t>
      </w:r>
      <w:r w:rsidR="00B7473B">
        <w:t>,</w:t>
      </w:r>
      <w:r>
        <w:t xml:space="preserve"> der leverer mælk til </w:t>
      </w:r>
      <w:r w:rsidR="00B7473B">
        <w:t>skolemælks</w:t>
      </w:r>
      <w:r>
        <w:t>ordningen. Mælken bør komme fra økologiske gårde</w:t>
      </w:r>
      <w:r w:rsidR="00B7473B">
        <w:t>,</w:t>
      </w:r>
      <w:r>
        <w:t xml:space="preserve"> eller som minimum fra gårde, der kan dokumentere at sikre samme forhold. </w:t>
      </w:r>
    </w:p>
    <w:p w14:paraId="6F715534" w14:textId="6F1E7237" w:rsidR="002700D2" w:rsidRPr="002700D2" w:rsidRDefault="002700D2" w:rsidP="002700D2"/>
    <w:sectPr w:rsidR="002700D2" w:rsidRPr="002700D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54547"/>
    <w:multiLevelType w:val="multilevel"/>
    <w:tmpl w:val="CEEC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36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D2"/>
    <w:rsid w:val="002117CA"/>
    <w:rsid w:val="002700D2"/>
    <w:rsid w:val="00291E4D"/>
    <w:rsid w:val="00B747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7240"/>
  <w15:chartTrackingRefBased/>
  <w15:docId w15:val="{991AF853-1378-49FD-893B-9BC8846E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70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70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700D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700D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700D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700D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700D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700D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700D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00D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700D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700D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700D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700D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700D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700D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700D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700D2"/>
    <w:rPr>
      <w:rFonts w:eastAsiaTheme="majorEastAsia" w:cstheme="majorBidi"/>
      <w:color w:val="272727" w:themeColor="text1" w:themeTint="D8"/>
    </w:rPr>
  </w:style>
  <w:style w:type="paragraph" w:styleId="Titel">
    <w:name w:val="Title"/>
    <w:basedOn w:val="Normal"/>
    <w:next w:val="Normal"/>
    <w:link w:val="TitelTegn"/>
    <w:uiPriority w:val="10"/>
    <w:qFormat/>
    <w:rsid w:val="00270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700D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700D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700D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700D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700D2"/>
    <w:rPr>
      <w:i/>
      <w:iCs/>
      <w:color w:val="404040" w:themeColor="text1" w:themeTint="BF"/>
    </w:rPr>
  </w:style>
  <w:style w:type="paragraph" w:styleId="Listeafsnit">
    <w:name w:val="List Paragraph"/>
    <w:basedOn w:val="Normal"/>
    <w:uiPriority w:val="34"/>
    <w:qFormat/>
    <w:rsid w:val="002700D2"/>
    <w:pPr>
      <w:ind w:left="720"/>
      <w:contextualSpacing/>
    </w:pPr>
  </w:style>
  <w:style w:type="character" w:styleId="Kraftigfremhvning">
    <w:name w:val="Intense Emphasis"/>
    <w:basedOn w:val="Standardskrifttypeiafsnit"/>
    <w:uiPriority w:val="21"/>
    <w:qFormat/>
    <w:rsid w:val="002700D2"/>
    <w:rPr>
      <w:i/>
      <w:iCs/>
      <w:color w:val="0F4761" w:themeColor="accent1" w:themeShade="BF"/>
    </w:rPr>
  </w:style>
  <w:style w:type="paragraph" w:styleId="Strktcitat">
    <w:name w:val="Intense Quote"/>
    <w:basedOn w:val="Normal"/>
    <w:next w:val="Normal"/>
    <w:link w:val="StrktcitatTegn"/>
    <w:uiPriority w:val="30"/>
    <w:qFormat/>
    <w:rsid w:val="00270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700D2"/>
    <w:rPr>
      <w:i/>
      <w:iCs/>
      <w:color w:val="0F4761" w:themeColor="accent1" w:themeShade="BF"/>
    </w:rPr>
  </w:style>
  <w:style w:type="character" w:styleId="Kraftighenvisning">
    <w:name w:val="Intense Reference"/>
    <w:basedOn w:val="Standardskrifttypeiafsnit"/>
    <w:uiPriority w:val="32"/>
    <w:qFormat/>
    <w:rsid w:val="002700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400</Words>
  <Characters>2444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Sybille Kyed</dc:creator>
  <cp:keywords/>
  <dc:description/>
  <cp:lastModifiedBy>Sybille Kyed</cp:lastModifiedBy>
  <cp:revision>1</cp:revision>
  <dcterms:created xsi:type="dcterms:W3CDTF">2025-08-22T07:31:00Z</dcterms:created>
  <dcterms:modified xsi:type="dcterms:W3CDTF">2025-08-22T07:56:00Z</dcterms:modified>
</cp:coreProperties>
</file>